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61"/>
        <w:tblW w:w="10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5203"/>
        <w:gridCol w:w="423"/>
        <w:gridCol w:w="381"/>
        <w:gridCol w:w="3613"/>
      </w:tblGrid>
      <w:tr w:rsidR="00F66F47" w:rsidRPr="007E51FE" w:rsidTr="00F66F47">
        <w:trPr>
          <w:trHeight w:val="557"/>
        </w:trPr>
        <w:tc>
          <w:tcPr>
            <w:tcW w:w="10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SUSPENSIÓN 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DOCUMENTOS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OBSERVACIONES </w:t>
            </w:r>
          </w:p>
        </w:tc>
      </w:tr>
      <w:tr w:rsidR="00F66F47" w:rsidRPr="007E51FE" w:rsidTr="00F66F47">
        <w:trPr>
          <w:trHeight w:val="48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Solicitud de </w:t>
            </w:r>
            <w:r w:rsidR="00662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uspensión </w:t>
            </w:r>
            <w:r w:rsidR="00662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firmada por el representante legal</w:t>
            </w:r>
            <w:r w:rsidR="00723C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, exponiendo brevemente los motivos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E51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F47" w:rsidRPr="007E51FE" w:rsidRDefault="005C7BEE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Escrito libre Dirigido al Dr. Higinio González Calderón, Secretario de Educación</w:t>
            </w:r>
          </w:p>
        </w:tc>
      </w:tr>
      <w:tr w:rsidR="00F66F47" w:rsidRPr="007E51FE" w:rsidTr="00F66F47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Relación con firma de los padres de familia de enterados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7E51FE" w:rsidRDefault="00F66F47" w:rsidP="00F66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 caso de tener alumnos inscritos</w:t>
            </w:r>
          </w:p>
        </w:tc>
      </w:tr>
      <w:tr w:rsidR="00F66F47" w:rsidRPr="007E51FE" w:rsidTr="00F66F47">
        <w:trPr>
          <w:trHeight w:val="70"/>
        </w:trPr>
        <w:tc>
          <w:tcPr>
            <w:tcW w:w="100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F47" w:rsidRPr="00FD52E3" w:rsidRDefault="00F66F47" w:rsidP="00F66F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color w:val="000000"/>
                <w:sz w:val="18"/>
                <w:szCs w:val="18"/>
                <w:lang w:eastAsia="es-MX"/>
              </w:rPr>
            </w:pPr>
            <w:r w:rsidRPr="007A73F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OBSERVACIONES: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66F47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  <w:lang w:eastAsia="es-MX"/>
              </w:rPr>
              <w:t>L</w:t>
            </w:r>
            <w:r w:rsidR="00723C50">
              <w:rPr>
                <w:b/>
                <w:bCs/>
                <w:i/>
                <w:sz w:val="20"/>
                <w:szCs w:val="20"/>
              </w:rPr>
              <w:t>a S</w:t>
            </w:r>
            <w:r w:rsidRPr="00F66F47">
              <w:rPr>
                <w:b/>
                <w:bCs/>
                <w:i/>
                <w:sz w:val="20"/>
                <w:szCs w:val="20"/>
              </w:rPr>
              <w:t>uspensión del</w:t>
            </w:r>
            <w:r w:rsidRPr="00F66F47">
              <w:rPr>
                <w:i/>
                <w:sz w:val="20"/>
                <w:szCs w:val="20"/>
              </w:rPr>
              <w:t xml:space="preserve"> </w:t>
            </w:r>
            <w:r w:rsidRPr="00F66F47">
              <w:rPr>
                <w:b/>
                <w:bCs/>
                <w:i/>
                <w:sz w:val="20"/>
                <w:szCs w:val="20"/>
              </w:rPr>
              <w:t>servicio no deberá de exceder dos ciclos escolares consecutivos</w:t>
            </w:r>
            <w:r w:rsidRPr="00F66F47">
              <w:rPr>
                <w:i/>
                <w:sz w:val="20"/>
                <w:szCs w:val="20"/>
              </w:rPr>
              <w:t>, ya q</w:t>
            </w:r>
            <w:r w:rsidR="00723C50">
              <w:rPr>
                <w:i/>
                <w:sz w:val="20"/>
                <w:szCs w:val="20"/>
              </w:rPr>
              <w:t>ue al superar dicho período la Secretaría de E</w:t>
            </w:r>
            <w:r w:rsidRPr="00F66F47">
              <w:rPr>
                <w:i/>
                <w:sz w:val="20"/>
                <w:szCs w:val="20"/>
              </w:rPr>
              <w:t>ducación del</w:t>
            </w:r>
            <w:r w:rsidR="00723C50">
              <w:rPr>
                <w:i/>
                <w:sz w:val="20"/>
                <w:szCs w:val="20"/>
              </w:rPr>
              <w:t xml:space="preserve"> E</w:t>
            </w:r>
            <w:r w:rsidRPr="00F66F47">
              <w:rPr>
                <w:i/>
                <w:sz w:val="20"/>
                <w:szCs w:val="20"/>
              </w:rPr>
              <w:t>stado</w:t>
            </w:r>
            <w:r w:rsidR="00723C50">
              <w:rPr>
                <w:i/>
                <w:sz w:val="20"/>
                <w:szCs w:val="20"/>
              </w:rPr>
              <w:t>,</w:t>
            </w:r>
            <w:r w:rsidRPr="00F66F47">
              <w:rPr>
                <w:i/>
                <w:sz w:val="20"/>
                <w:szCs w:val="20"/>
              </w:rPr>
              <w:t xml:space="preserve"> está facultada para revocar la autorización o retirar el reconocimiento de validez oficial de estudios que previamente le haya sido otorgado.</w:t>
            </w:r>
          </w:p>
        </w:tc>
      </w:tr>
    </w:tbl>
    <w:p w:rsidR="00A75A4D" w:rsidRDefault="00A75A4D" w:rsidP="00A75A4D">
      <w:pPr>
        <w:ind w:right="109"/>
        <w:jc w:val="both"/>
      </w:pPr>
    </w:p>
    <w:p w:rsidR="00A75A4D" w:rsidRDefault="00A75A4D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  <w:r w:rsidRPr="00B07072">
        <w:rPr>
          <w:rFonts w:asciiTheme="majorHAnsi" w:hAnsiTheme="majorHAnsi" w:cstheme="minorHAnsi"/>
          <w:sz w:val="20"/>
          <w:szCs w:val="20"/>
        </w:rPr>
        <w:t xml:space="preserve">Sirva el presente para notificar que: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De no recibir el expediente completo con los requerimientos normativos vigentes señalados anteriormente, dentro del término </w:t>
      </w:r>
      <w:r w:rsidR="00AE57CB">
        <w:rPr>
          <w:rFonts w:asciiTheme="majorHAnsi" w:hAnsiTheme="majorHAnsi" w:cstheme="minorHAnsi"/>
          <w:b/>
          <w:i/>
          <w:sz w:val="20"/>
          <w:szCs w:val="20"/>
        </w:rPr>
        <w:t>diez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días hábiles a partir de la </w:t>
      </w:r>
      <w:r>
        <w:rPr>
          <w:rFonts w:asciiTheme="majorHAnsi" w:hAnsiTheme="majorHAnsi" w:cstheme="minorHAnsi"/>
          <w:b/>
          <w:i/>
          <w:sz w:val="20"/>
          <w:szCs w:val="20"/>
        </w:rPr>
        <w:t>recepción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 xml:space="preserve"> del presente</w:t>
      </w:r>
      <w:r w:rsidRPr="00B07072">
        <w:rPr>
          <w:rFonts w:asciiTheme="majorHAnsi" w:hAnsiTheme="majorHAnsi" w:cstheme="minorHAnsi"/>
          <w:sz w:val="20"/>
          <w:szCs w:val="20"/>
        </w:rPr>
        <w:t xml:space="preserve">, el trámite se dará por </w:t>
      </w:r>
      <w:r w:rsidRPr="00B07072">
        <w:rPr>
          <w:rFonts w:asciiTheme="majorHAnsi" w:hAnsiTheme="majorHAnsi" w:cstheme="minorHAnsi"/>
          <w:b/>
          <w:i/>
          <w:sz w:val="20"/>
          <w:szCs w:val="20"/>
        </w:rPr>
        <w:t>desechado</w:t>
      </w:r>
      <w:r w:rsidRPr="00B07072">
        <w:rPr>
          <w:rFonts w:asciiTheme="majorHAnsi" w:hAnsiTheme="majorHAnsi" w:cstheme="minorHAnsi"/>
          <w:sz w:val="20"/>
          <w:szCs w:val="20"/>
        </w:rPr>
        <w:t>, quedando a salvo sus derechos para iniciar un nuevo trámite en tiempo y forma.</w:t>
      </w:r>
    </w:p>
    <w:p w:rsidR="00D2307E" w:rsidRPr="00B07072" w:rsidRDefault="00D2307E" w:rsidP="00A75A4D">
      <w:pPr>
        <w:ind w:right="109"/>
        <w:jc w:val="both"/>
        <w:rPr>
          <w:rFonts w:asciiTheme="majorHAnsi" w:hAnsiTheme="majorHAnsi" w:cstheme="minorHAnsi"/>
          <w:sz w:val="20"/>
          <w:szCs w:val="20"/>
        </w:rPr>
      </w:pPr>
    </w:p>
    <w:p w:rsidR="00A75A4D" w:rsidRDefault="00A75A4D" w:rsidP="00A75A4D">
      <w:pPr>
        <w:jc w:val="both"/>
        <w:rPr>
          <w:rFonts w:cstheme="majorHAnsi"/>
          <w:b/>
          <w:i/>
          <w:sz w:val="20"/>
          <w:szCs w:val="20"/>
        </w:rPr>
      </w:pPr>
    </w:p>
    <w:p w:rsidR="00CA7A5C" w:rsidRDefault="00CA7A5C" w:rsidP="00FD52E3">
      <w:pPr>
        <w:ind w:right="109"/>
        <w:jc w:val="both"/>
      </w:pPr>
    </w:p>
    <w:sectPr w:rsidR="00CA7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FE"/>
    <w:rsid w:val="00032777"/>
    <w:rsid w:val="000363DF"/>
    <w:rsid w:val="001C5B0C"/>
    <w:rsid w:val="00293921"/>
    <w:rsid w:val="002C5DA2"/>
    <w:rsid w:val="0035307B"/>
    <w:rsid w:val="003E548D"/>
    <w:rsid w:val="00455D74"/>
    <w:rsid w:val="0051752E"/>
    <w:rsid w:val="00532EC5"/>
    <w:rsid w:val="0054388B"/>
    <w:rsid w:val="005C7BEE"/>
    <w:rsid w:val="006608A0"/>
    <w:rsid w:val="00662C15"/>
    <w:rsid w:val="00723C50"/>
    <w:rsid w:val="0072566E"/>
    <w:rsid w:val="00730320"/>
    <w:rsid w:val="00730E90"/>
    <w:rsid w:val="00732B87"/>
    <w:rsid w:val="007360E0"/>
    <w:rsid w:val="0075153C"/>
    <w:rsid w:val="00771222"/>
    <w:rsid w:val="007A024F"/>
    <w:rsid w:val="007A73FE"/>
    <w:rsid w:val="007B3CCC"/>
    <w:rsid w:val="007D7AEF"/>
    <w:rsid w:val="007E51FE"/>
    <w:rsid w:val="008D6139"/>
    <w:rsid w:val="00917751"/>
    <w:rsid w:val="009C0719"/>
    <w:rsid w:val="00A064E1"/>
    <w:rsid w:val="00A26752"/>
    <w:rsid w:val="00A75A4D"/>
    <w:rsid w:val="00AB0CA1"/>
    <w:rsid w:val="00AE57CB"/>
    <w:rsid w:val="00BF0E86"/>
    <w:rsid w:val="00BF7B10"/>
    <w:rsid w:val="00CA7A5C"/>
    <w:rsid w:val="00D21236"/>
    <w:rsid w:val="00D2307E"/>
    <w:rsid w:val="00DF2798"/>
    <w:rsid w:val="00DF64FB"/>
    <w:rsid w:val="00E10DDF"/>
    <w:rsid w:val="00E536F4"/>
    <w:rsid w:val="00EA6449"/>
    <w:rsid w:val="00EF11FD"/>
    <w:rsid w:val="00F00F60"/>
    <w:rsid w:val="00F66F47"/>
    <w:rsid w:val="00F872C9"/>
    <w:rsid w:val="00FD52E3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8E71"/>
  <w15:docId w15:val="{9FCC55CB-A221-406D-9EA9-9E9D9B73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0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DD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F7B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1E96-0DFF-48FB-BD6A-841E055E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ACREDITACION</dc:creator>
  <cp:lastModifiedBy>ANA</cp:lastModifiedBy>
  <cp:revision>5</cp:revision>
  <cp:lastPrinted>2021-05-26T18:04:00Z</cp:lastPrinted>
  <dcterms:created xsi:type="dcterms:W3CDTF">2021-09-15T17:18:00Z</dcterms:created>
  <dcterms:modified xsi:type="dcterms:W3CDTF">2021-09-21T20:43:00Z</dcterms:modified>
</cp:coreProperties>
</file>